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30" w:rsidRDefault="00444A30" w:rsidP="00444A30">
      <w:pPr>
        <w:pStyle w:val="a3"/>
        <w:rPr>
          <w:b/>
          <w:sz w:val="28"/>
          <w:szCs w:val="28"/>
        </w:rPr>
      </w:pPr>
      <w:r>
        <w:rPr>
          <w:rFonts w:asciiTheme="minorEastAsia" w:eastAsiaTheme="minorEastAsia" w:hAnsiTheme="minorEastAsia" w:hint="eastAsia"/>
          <w:sz w:val="21"/>
        </w:rPr>
        <w:t xml:space="preserve">　</w:t>
      </w:r>
      <w:r>
        <w:rPr>
          <w:rFonts w:hint="eastAsia"/>
          <w:b/>
          <w:sz w:val="28"/>
          <w:szCs w:val="28"/>
        </w:rPr>
        <w:t xml:space="preserve">　　　　　「 利 用</w:t>
      </w:r>
      <w:r>
        <w:rPr>
          <w:rFonts w:asciiTheme="minorEastAsia" w:hAnsiTheme="minorEastAsia" w:hint="eastAsia"/>
          <w:b/>
          <w:sz w:val="28"/>
          <w:szCs w:val="28"/>
        </w:rPr>
        <w:t xml:space="preserve"> </w:t>
      </w:r>
      <w:r>
        <w:rPr>
          <w:rFonts w:asciiTheme="minorEastAsia" w:hAnsiTheme="minorEastAsia" w:hint="eastAsia"/>
          <w:b/>
          <w:sz w:val="28"/>
          <w:szCs w:val="28"/>
        </w:rPr>
        <w:t>目</w:t>
      </w:r>
      <w:r>
        <w:rPr>
          <w:rFonts w:asciiTheme="minorEastAsia" w:hAnsiTheme="minorEastAsia" w:hint="eastAsia"/>
          <w:b/>
          <w:sz w:val="28"/>
          <w:szCs w:val="28"/>
        </w:rPr>
        <w:t xml:space="preserve"> </w:t>
      </w:r>
      <w:r>
        <w:rPr>
          <w:rFonts w:asciiTheme="minorEastAsia" w:hAnsiTheme="minorEastAsia" w:hint="eastAsia"/>
          <w:b/>
          <w:sz w:val="28"/>
          <w:szCs w:val="28"/>
        </w:rPr>
        <w:t>的</w:t>
      </w:r>
      <w:r>
        <w:rPr>
          <w:rFonts w:asciiTheme="minorEastAsia" w:hAnsiTheme="minorEastAsia" w:hint="eastAsia"/>
          <w:b/>
          <w:sz w:val="28"/>
          <w:szCs w:val="28"/>
        </w:rPr>
        <w:t xml:space="preserve"> </w:t>
      </w:r>
      <w:r>
        <w:rPr>
          <w:rFonts w:asciiTheme="minorEastAsia" w:hAnsiTheme="minorEastAsia" w:hint="eastAsia"/>
          <w:b/>
          <w:sz w:val="28"/>
          <w:szCs w:val="28"/>
        </w:rPr>
        <w:t>明</w:t>
      </w:r>
      <w:r>
        <w:rPr>
          <w:rFonts w:asciiTheme="minorEastAsia" w:hAnsiTheme="minorEastAsia" w:hint="eastAsia"/>
          <w:b/>
          <w:sz w:val="28"/>
          <w:szCs w:val="28"/>
        </w:rPr>
        <w:t xml:space="preserve"> </w:t>
      </w:r>
      <w:r>
        <w:rPr>
          <w:rFonts w:asciiTheme="minorEastAsia" w:hAnsiTheme="minorEastAsia" w:hint="eastAsia"/>
          <w:b/>
          <w:sz w:val="28"/>
          <w:szCs w:val="28"/>
        </w:rPr>
        <w:t>示</w:t>
      </w:r>
      <w:r>
        <w:rPr>
          <w:rFonts w:asciiTheme="minorEastAsia" w:hAnsiTheme="minorEastAsia" w:hint="eastAsia"/>
          <w:b/>
          <w:sz w:val="28"/>
          <w:szCs w:val="28"/>
        </w:rPr>
        <w:t xml:space="preserve"> </w:t>
      </w:r>
      <w:r>
        <w:rPr>
          <w:rFonts w:asciiTheme="minorEastAsia" w:hAnsiTheme="minorEastAsia" w:hint="eastAsia"/>
          <w:b/>
          <w:sz w:val="28"/>
          <w:szCs w:val="28"/>
        </w:rPr>
        <w:t>一</w:t>
      </w:r>
      <w:r>
        <w:rPr>
          <w:rFonts w:asciiTheme="minorEastAsia" w:hAnsiTheme="minorEastAsia" w:hint="eastAsia"/>
          <w:b/>
          <w:sz w:val="28"/>
          <w:szCs w:val="28"/>
        </w:rPr>
        <w:t xml:space="preserve"> </w:t>
      </w:r>
      <w:r>
        <w:rPr>
          <w:rFonts w:asciiTheme="minorEastAsia" w:hAnsiTheme="minorEastAsia" w:hint="eastAsia"/>
          <w:b/>
          <w:sz w:val="28"/>
          <w:szCs w:val="28"/>
        </w:rPr>
        <w:t>覧</w:t>
      </w:r>
      <w:r>
        <w:rPr>
          <w:rFonts w:asciiTheme="minorEastAsia" w:hAnsiTheme="minorEastAsia" w:hint="eastAsia"/>
          <w:b/>
          <w:sz w:val="28"/>
          <w:szCs w:val="28"/>
        </w:rPr>
        <w:t xml:space="preserve"> </w:t>
      </w:r>
      <w:r>
        <w:rPr>
          <w:rFonts w:hint="eastAsia"/>
          <w:b/>
          <w:sz w:val="28"/>
          <w:szCs w:val="28"/>
        </w:rPr>
        <w:t>」</w:t>
      </w:r>
    </w:p>
    <w:p w:rsidR="00444A30" w:rsidRDefault="00444A30" w:rsidP="00444A30">
      <w:pPr>
        <w:ind w:left="281" w:hangingChars="100" w:hanging="281"/>
        <w:rPr>
          <w:sz w:val="24"/>
          <w:szCs w:val="24"/>
          <w:u w:val="single"/>
        </w:rPr>
      </w:pPr>
      <w:r>
        <w:rPr>
          <w:rFonts w:hint="eastAsia"/>
          <w:b/>
          <w:sz w:val="28"/>
          <w:szCs w:val="28"/>
        </w:rPr>
        <w:t xml:space="preserve">　　</w:t>
      </w:r>
    </w:p>
    <w:p w:rsidR="00444A30" w:rsidRDefault="00444A30" w:rsidP="00444A30">
      <w:pPr>
        <w:ind w:left="241" w:hangingChars="100" w:hanging="241"/>
        <w:rPr>
          <w:b/>
          <w:sz w:val="24"/>
          <w:szCs w:val="24"/>
        </w:rPr>
      </w:pPr>
    </w:p>
    <w:p w:rsidR="00444A30" w:rsidRDefault="00444A30" w:rsidP="00444A30">
      <w:pPr>
        <w:ind w:left="240" w:hangingChars="100" w:hanging="240"/>
        <w:rPr>
          <w:b/>
          <w:sz w:val="24"/>
          <w:szCs w:val="24"/>
        </w:rPr>
      </w:pPr>
      <w:r>
        <w:rPr>
          <w:rFonts w:asciiTheme="minorEastAsia" w:hAnsiTheme="minorEastAsia" w:hint="eastAsia"/>
          <w:sz w:val="24"/>
          <w:szCs w:val="24"/>
        </w:rPr>
        <w:t>個人番号の利用目的</w:t>
      </w:r>
      <w:r>
        <w:rPr>
          <w:rFonts w:hint="eastAsia"/>
          <w:sz w:val="24"/>
          <w:szCs w:val="24"/>
        </w:rPr>
        <w:t>については、次のとおりとする。</w:t>
      </w:r>
    </w:p>
    <w:p w:rsidR="00444A30" w:rsidRDefault="00444A30" w:rsidP="00444A30">
      <w:pPr>
        <w:rPr>
          <w:rFonts w:asciiTheme="minorEastAsia" w:hAnsiTheme="minorEastAsia"/>
          <w:szCs w:val="21"/>
        </w:rPr>
      </w:pPr>
    </w:p>
    <w:p w:rsidR="00444A30" w:rsidRDefault="00444A30" w:rsidP="00444A30">
      <w:pPr>
        <w:rPr>
          <w:rFonts w:asciiTheme="minorEastAsia" w:hAnsiTheme="minorEastAsia"/>
          <w:szCs w:val="21"/>
        </w:rPr>
      </w:pPr>
      <w:r>
        <w:rPr>
          <w:rFonts w:asciiTheme="minorEastAsia" w:hAnsiTheme="minorEastAsia" w:hint="eastAsia"/>
          <w:szCs w:val="21"/>
        </w:rPr>
        <w:t>１．社会保険、その他</w:t>
      </w:r>
    </w:p>
    <w:p w:rsidR="00444A30" w:rsidRDefault="00444A30" w:rsidP="00444A30">
      <w:pPr>
        <w:ind w:firstLineChars="100" w:firstLine="210"/>
        <w:rPr>
          <w:rFonts w:asciiTheme="minorEastAsia" w:hAnsiTheme="minorEastAsia"/>
          <w:szCs w:val="21"/>
        </w:rPr>
      </w:pPr>
      <w:r>
        <w:rPr>
          <w:rFonts w:asciiTheme="minorEastAsia" w:hAnsiTheme="minorEastAsia" w:hint="eastAsia"/>
          <w:szCs w:val="21"/>
        </w:rPr>
        <w:t>⑴社会保険</w:t>
      </w:r>
    </w:p>
    <w:p w:rsidR="00444A30" w:rsidRDefault="00444A30" w:rsidP="001538DB">
      <w:pPr>
        <w:ind w:firstLineChars="200" w:firstLine="420"/>
        <w:rPr>
          <w:rFonts w:asciiTheme="minorEastAsia" w:hAnsiTheme="minorEastAsia"/>
          <w:szCs w:val="21"/>
        </w:rPr>
      </w:pPr>
      <w:r>
        <w:rPr>
          <w:rFonts w:asciiTheme="minorEastAsia" w:hAnsiTheme="minorEastAsia" w:hint="eastAsia"/>
          <w:szCs w:val="21"/>
        </w:rPr>
        <w:t>①雇用保険</w:t>
      </w:r>
      <w:r w:rsidR="007419D6">
        <w:rPr>
          <w:rFonts w:asciiTheme="minorEastAsia" w:hAnsiTheme="minorEastAsia" w:hint="eastAsia"/>
          <w:szCs w:val="21"/>
        </w:rPr>
        <w:t>届出</w:t>
      </w:r>
      <w:r>
        <w:rPr>
          <w:rFonts w:asciiTheme="minorEastAsia" w:hAnsiTheme="minorEastAsia" w:hint="eastAsia"/>
          <w:szCs w:val="21"/>
        </w:rPr>
        <w:t>又は請求事務</w:t>
      </w:r>
    </w:p>
    <w:p w:rsidR="00444A30" w:rsidRDefault="00444A30" w:rsidP="001538DB">
      <w:pPr>
        <w:ind w:firstLineChars="200" w:firstLine="420"/>
        <w:rPr>
          <w:rFonts w:asciiTheme="minorEastAsia" w:hAnsiTheme="minorEastAsia"/>
          <w:szCs w:val="21"/>
        </w:rPr>
      </w:pPr>
      <w:r>
        <w:rPr>
          <w:rFonts w:asciiTheme="minorEastAsia" w:hAnsiTheme="minorEastAsia" w:hint="eastAsia"/>
          <w:szCs w:val="21"/>
        </w:rPr>
        <w:t>②雇用保険証明書等作成事務</w:t>
      </w:r>
    </w:p>
    <w:p w:rsidR="00444A30" w:rsidRDefault="00444A30" w:rsidP="001538DB">
      <w:pPr>
        <w:ind w:firstLineChars="200" w:firstLine="420"/>
        <w:rPr>
          <w:rFonts w:asciiTheme="minorEastAsia" w:hAnsiTheme="minorEastAsia"/>
          <w:szCs w:val="21"/>
        </w:rPr>
      </w:pPr>
      <w:r>
        <w:rPr>
          <w:rFonts w:asciiTheme="minorEastAsia" w:hAnsiTheme="minorEastAsia" w:hint="eastAsia"/>
          <w:szCs w:val="21"/>
        </w:rPr>
        <w:t>③健康保険・厚生年金保険届出事務（扶養家族に関する事項を含む）</w:t>
      </w:r>
    </w:p>
    <w:p w:rsidR="00444A30" w:rsidRDefault="00444A30" w:rsidP="001538DB">
      <w:pPr>
        <w:ind w:firstLineChars="200" w:firstLine="420"/>
        <w:rPr>
          <w:rFonts w:asciiTheme="minorEastAsia" w:hAnsiTheme="minorEastAsia"/>
          <w:szCs w:val="21"/>
        </w:rPr>
      </w:pPr>
      <w:r>
        <w:rPr>
          <w:rFonts w:asciiTheme="minorEastAsia" w:hAnsiTheme="minorEastAsia" w:hint="eastAsia"/>
          <w:szCs w:val="21"/>
        </w:rPr>
        <w:t>④健康保険・厚生年金保険申請・請求事務（扶養家族に関する事項を含む）</w:t>
      </w:r>
    </w:p>
    <w:p w:rsidR="00444A30" w:rsidRDefault="00444A30" w:rsidP="00444A30">
      <w:pPr>
        <w:ind w:firstLineChars="100" w:firstLine="210"/>
        <w:rPr>
          <w:rFonts w:asciiTheme="minorEastAsia" w:hAnsiTheme="minorEastAsia"/>
          <w:szCs w:val="21"/>
        </w:rPr>
      </w:pPr>
      <w:r>
        <w:rPr>
          <w:rFonts w:asciiTheme="minorEastAsia" w:hAnsiTheme="minorEastAsia" w:hint="eastAsia"/>
          <w:szCs w:val="21"/>
        </w:rPr>
        <w:t>⑵高年齢継続雇用給付金及び育児休業給付関係</w:t>
      </w:r>
    </w:p>
    <w:p w:rsidR="00444A30" w:rsidRDefault="00444A30" w:rsidP="00444A30">
      <w:pPr>
        <w:rPr>
          <w:rFonts w:asciiTheme="minorEastAsia" w:hAnsiTheme="minorEastAsia"/>
          <w:szCs w:val="21"/>
        </w:rPr>
      </w:pPr>
    </w:p>
    <w:p w:rsidR="00444A30" w:rsidRDefault="00444A30" w:rsidP="00444A30">
      <w:pPr>
        <w:rPr>
          <w:rFonts w:asciiTheme="minorEastAsia" w:hAnsiTheme="minorEastAsia"/>
          <w:szCs w:val="21"/>
        </w:rPr>
      </w:pPr>
      <w:r>
        <w:rPr>
          <w:rFonts w:asciiTheme="minorEastAsia" w:hAnsiTheme="minorEastAsia" w:hint="eastAsia"/>
          <w:szCs w:val="21"/>
        </w:rPr>
        <w:t>２．税務関係</w:t>
      </w:r>
    </w:p>
    <w:p w:rsidR="00444A30" w:rsidRDefault="00444A30" w:rsidP="001538DB">
      <w:pPr>
        <w:ind w:leftChars="200" w:left="630" w:hangingChars="100" w:hanging="210"/>
        <w:rPr>
          <w:rFonts w:asciiTheme="minorEastAsia" w:hAnsiTheme="minorEastAsia"/>
          <w:szCs w:val="21"/>
        </w:rPr>
      </w:pPr>
      <w:r>
        <w:rPr>
          <w:rFonts w:asciiTheme="minorEastAsia" w:hAnsiTheme="minorEastAsia" w:hint="eastAsia"/>
          <w:szCs w:val="21"/>
        </w:rPr>
        <w:t>①源泉徴収票作成事務及び給与支払報告書および退職所得の特別徴収票の作成等（扶養親族に関する事項を含む）</w:t>
      </w:r>
    </w:p>
    <w:p w:rsidR="00444A30" w:rsidRDefault="00444A30" w:rsidP="001538DB">
      <w:pPr>
        <w:ind w:leftChars="200" w:left="630" w:hangingChars="100" w:hanging="210"/>
        <w:rPr>
          <w:rFonts w:asciiTheme="minorEastAsia" w:hAnsiTheme="minorEastAsia"/>
          <w:szCs w:val="21"/>
        </w:rPr>
      </w:pPr>
      <w:r>
        <w:rPr>
          <w:rFonts w:asciiTheme="minorEastAsia" w:hAnsiTheme="minorEastAsia" w:hint="eastAsia"/>
          <w:szCs w:val="21"/>
        </w:rPr>
        <w:t>②扶養控除等（異動）申告書および保険料控除申告書兼給与所得者の配偶者特別控除申請書作成事務</w:t>
      </w:r>
      <w:bookmarkStart w:id="0" w:name="_GoBack"/>
      <w:bookmarkEnd w:id="0"/>
    </w:p>
    <w:p w:rsidR="00444A30" w:rsidRDefault="00444A30" w:rsidP="001538DB">
      <w:pPr>
        <w:ind w:firstLineChars="200" w:firstLine="420"/>
        <w:rPr>
          <w:rFonts w:asciiTheme="minorEastAsia" w:hAnsiTheme="minorEastAsia"/>
          <w:szCs w:val="21"/>
        </w:rPr>
      </w:pPr>
      <w:r>
        <w:rPr>
          <w:rFonts w:asciiTheme="minorEastAsia" w:hAnsiTheme="minorEastAsia" w:hint="eastAsia"/>
          <w:szCs w:val="21"/>
        </w:rPr>
        <w:t>③退職所得に関する申告書作成事務</w:t>
      </w:r>
    </w:p>
    <w:p w:rsidR="00444A30" w:rsidRDefault="00444A30" w:rsidP="001538DB">
      <w:pPr>
        <w:ind w:firstLineChars="200" w:firstLine="420"/>
        <w:rPr>
          <w:rFonts w:asciiTheme="minorEastAsia" w:hAnsiTheme="minorEastAsia"/>
          <w:szCs w:val="21"/>
        </w:rPr>
      </w:pPr>
      <w:r>
        <w:rPr>
          <w:rFonts w:asciiTheme="minorEastAsia" w:hAnsiTheme="minorEastAsia" w:hint="eastAsia"/>
          <w:szCs w:val="21"/>
        </w:rPr>
        <w:t>④財産形成住宅貯蓄・財産形成年金貯蓄に関する申告書、届出書及び申込書作成事務</w:t>
      </w:r>
    </w:p>
    <w:p w:rsidR="00444A30" w:rsidRDefault="00444A30" w:rsidP="001538DB">
      <w:pPr>
        <w:ind w:firstLineChars="200" w:firstLine="420"/>
        <w:rPr>
          <w:rFonts w:asciiTheme="minorEastAsia" w:hAnsiTheme="minorEastAsia"/>
          <w:szCs w:val="21"/>
        </w:rPr>
      </w:pPr>
      <w:r>
        <w:rPr>
          <w:rFonts w:asciiTheme="minorEastAsia" w:hAnsiTheme="minorEastAsia" w:hint="eastAsia"/>
          <w:szCs w:val="21"/>
        </w:rPr>
        <w:t>⑤保険料控除申告書兼給与所得者の配偶者特別控除申告書作成事務</w:t>
      </w:r>
    </w:p>
    <w:p w:rsidR="00444A30" w:rsidRDefault="00444A30" w:rsidP="00444A30">
      <w:pPr>
        <w:rPr>
          <w:rFonts w:asciiTheme="minorEastAsia" w:hAnsiTheme="minorEastAsia"/>
          <w:szCs w:val="21"/>
        </w:rPr>
      </w:pPr>
      <w:r>
        <w:rPr>
          <w:rFonts w:asciiTheme="minorEastAsia" w:hAnsiTheme="minorEastAsia" w:hint="eastAsia"/>
          <w:szCs w:val="21"/>
        </w:rPr>
        <w:t xml:space="preserve">　</w:t>
      </w:r>
    </w:p>
    <w:p w:rsidR="00444A30" w:rsidRDefault="00444A30" w:rsidP="00444A30">
      <w:pPr>
        <w:rPr>
          <w:rFonts w:asciiTheme="minorEastAsia" w:hAnsiTheme="minorEastAsia"/>
          <w:szCs w:val="21"/>
        </w:rPr>
      </w:pPr>
    </w:p>
    <w:p w:rsidR="00444A30" w:rsidRPr="00AC7505" w:rsidRDefault="003E7FA8" w:rsidP="003E7FA8">
      <w:pPr>
        <w:pStyle w:val="a3"/>
        <w:jc w:val="right"/>
        <w:rPr>
          <w:rFonts w:asciiTheme="minorEastAsia" w:eastAsiaTheme="minorEastAsia" w:hAnsiTheme="minorEastAsia" w:cs="ＭＳ 明朝"/>
          <w:color w:val="FF0000"/>
          <w:sz w:val="21"/>
        </w:rPr>
      </w:pPr>
      <w:r>
        <w:rPr>
          <w:rFonts w:asciiTheme="minorEastAsia" w:eastAsiaTheme="minorEastAsia" w:hAnsiTheme="minorEastAsia" w:cs="ＭＳ 明朝" w:hint="eastAsia"/>
          <w:color w:val="FF0000"/>
          <w:sz w:val="21"/>
        </w:rPr>
        <w:t xml:space="preserve">　　　　　　　　　　　　　　　　　　　　　　　　　　　　　　　</w:t>
      </w:r>
      <w:r w:rsidRPr="003E7FA8">
        <w:rPr>
          <w:rFonts w:asciiTheme="minorEastAsia" w:eastAsiaTheme="minorEastAsia" w:hAnsiTheme="minorEastAsia" w:cs="ＭＳ 明朝" w:hint="eastAsia"/>
          <w:sz w:val="21"/>
        </w:rPr>
        <w:t xml:space="preserve">　以上</w:t>
      </w:r>
    </w:p>
    <w:p w:rsidR="00444A30" w:rsidRDefault="00444A30" w:rsidP="00444A30">
      <w:pPr>
        <w:pStyle w:val="a3"/>
        <w:rPr>
          <w:rFonts w:asciiTheme="minorEastAsia" w:eastAsiaTheme="minorEastAsia" w:hAnsiTheme="minorEastAsia" w:cs="ＭＳ 明朝"/>
          <w:sz w:val="21"/>
        </w:rPr>
      </w:pPr>
    </w:p>
    <w:p w:rsidR="00444A30" w:rsidRPr="00C1552D" w:rsidRDefault="00444A30" w:rsidP="00444A30"/>
    <w:p w:rsidR="00444A30" w:rsidRDefault="00444A30" w:rsidP="00A64408">
      <w:pPr>
        <w:ind w:firstLineChars="100" w:firstLine="241"/>
        <w:rPr>
          <w:b/>
          <w:sz w:val="24"/>
          <w:szCs w:val="24"/>
        </w:rPr>
      </w:pPr>
    </w:p>
    <w:p w:rsidR="00444A30" w:rsidRDefault="00444A30" w:rsidP="00A64408">
      <w:pPr>
        <w:ind w:firstLineChars="100" w:firstLine="241"/>
        <w:rPr>
          <w:b/>
          <w:sz w:val="24"/>
          <w:szCs w:val="24"/>
        </w:rPr>
      </w:pPr>
    </w:p>
    <w:sectPr w:rsidR="00444A30" w:rsidSect="008962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95" w:rsidRDefault="00307A95" w:rsidP="004E66AA">
      <w:r>
        <w:separator/>
      </w:r>
    </w:p>
  </w:endnote>
  <w:endnote w:type="continuationSeparator" w:id="0">
    <w:p w:rsidR="00307A95" w:rsidRDefault="00307A95" w:rsidP="004E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95" w:rsidRDefault="00307A95" w:rsidP="004E66AA">
      <w:r>
        <w:separator/>
      </w:r>
    </w:p>
  </w:footnote>
  <w:footnote w:type="continuationSeparator" w:id="0">
    <w:p w:rsidR="00307A95" w:rsidRDefault="00307A95" w:rsidP="004E6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35"/>
    <w:rsid w:val="00007430"/>
    <w:rsid w:val="000224FB"/>
    <w:rsid w:val="00044B58"/>
    <w:rsid w:val="00084870"/>
    <w:rsid w:val="00087627"/>
    <w:rsid w:val="000B6943"/>
    <w:rsid w:val="000E0B79"/>
    <w:rsid w:val="001121F2"/>
    <w:rsid w:val="00131956"/>
    <w:rsid w:val="00145953"/>
    <w:rsid w:val="001538DB"/>
    <w:rsid w:val="001E78D8"/>
    <w:rsid w:val="00226F02"/>
    <w:rsid w:val="002F7F0E"/>
    <w:rsid w:val="00307A95"/>
    <w:rsid w:val="003415E8"/>
    <w:rsid w:val="003E7FA8"/>
    <w:rsid w:val="004066B4"/>
    <w:rsid w:val="0042277C"/>
    <w:rsid w:val="00444A30"/>
    <w:rsid w:val="00496B6B"/>
    <w:rsid w:val="004B6435"/>
    <w:rsid w:val="004E66AA"/>
    <w:rsid w:val="005257D9"/>
    <w:rsid w:val="00531704"/>
    <w:rsid w:val="0055433B"/>
    <w:rsid w:val="005F1936"/>
    <w:rsid w:val="00620ADB"/>
    <w:rsid w:val="00682CAE"/>
    <w:rsid w:val="006837D7"/>
    <w:rsid w:val="006A0FEC"/>
    <w:rsid w:val="006E4262"/>
    <w:rsid w:val="006F55C3"/>
    <w:rsid w:val="007419D6"/>
    <w:rsid w:val="007577EF"/>
    <w:rsid w:val="00796234"/>
    <w:rsid w:val="007967E8"/>
    <w:rsid w:val="007975A5"/>
    <w:rsid w:val="007A7E47"/>
    <w:rsid w:val="0087452E"/>
    <w:rsid w:val="00896244"/>
    <w:rsid w:val="008B1A64"/>
    <w:rsid w:val="00900D57"/>
    <w:rsid w:val="009301B5"/>
    <w:rsid w:val="00977CF9"/>
    <w:rsid w:val="00990912"/>
    <w:rsid w:val="00A4255A"/>
    <w:rsid w:val="00A64408"/>
    <w:rsid w:val="00AB5217"/>
    <w:rsid w:val="00AC7505"/>
    <w:rsid w:val="00B414D6"/>
    <w:rsid w:val="00BC4BD9"/>
    <w:rsid w:val="00C1552D"/>
    <w:rsid w:val="00CA4651"/>
    <w:rsid w:val="00CB026D"/>
    <w:rsid w:val="00CC1191"/>
    <w:rsid w:val="00CE7E43"/>
    <w:rsid w:val="00E404EB"/>
    <w:rsid w:val="00EA13BF"/>
    <w:rsid w:val="00EB6CFC"/>
    <w:rsid w:val="00EE2FFD"/>
    <w:rsid w:val="00F0445C"/>
    <w:rsid w:val="00F67167"/>
    <w:rsid w:val="00FD75BD"/>
    <w:rsid w:val="00FE0E73"/>
    <w:rsid w:val="00FE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975A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7975A5"/>
    <w:rPr>
      <w:rFonts w:ascii="ＭＳ ゴシック" w:eastAsia="ＭＳ ゴシック" w:hAnsi="Courier New" w:cs="Courier New"/>
      <w:sz w:val="20"/>
      <w:szCs w:val="21"/>
    </w:rPr>
  </w:style>
  <w:style w:type="paragraph" w:styleId="a5">
    <w:name w:val="header"/>
    <w:basedOn w:val="a"/>
    <w:link w:val="a6"/>
    <w:uiPriority w:val="99"/>
    <w:semiHidden/>
    <w:unhideWhenUsed/>
    <w:rsid w:val="004E66AA"/>
    <w:pPr>
      <w:tabs>
        <w:tab w:val="center" w:pos="4252"/>
        <w:tab w:val="right" w:pos="8504"/>
      </w:tabs>
      <w:snapToGrid w:val="0"/>
    </w:pPr>
  </w:style>
  <w:style w:type="character" w:customStyle="1" w:styleId="a6">
    <w:name w:val="ヘッダー (文字)"/>
    <w:basedOn w:val="a0"/>
    <w:link w:val="a5"/>
    <w:uiPriority w:val="99"/>
    <w:semiHidden/>
    <w:rsid w:val="004E66AA"/>
  </w:style>
  <w:style w:type="paragraph" w:styleId="a7">
    <w:name w:val="footer"/>
    <w:basedOn w:val="a"/>
    <w:link w:val="a8"/>
    <w:uiPriority w:val="99"/>
    <w:semiHidden/>
    <w:unhideWhenUsed/>
    <w:rsid w:val="004E66AA"/>
    <w:pPr>
      <w:tabs>
        <w:tab w:val="center" w:pos="4252"/>
        <w:tab w:val="right" w:pos="8504"/>
      </w:tabs>
      <w:snapToGrid w:val="0"/>
    </w:pPr>
  </w:style>
  <w:style w:type="character" w:customStyle="1" w:styleId="a8">
    <w:name w:val="フッター (文字)"/>
    <w:basedOn w:val="a0"/>
    <w:link w:val="a7"/>
    <w:uiPriority w:val="99"/>
    <w:semiHidden/>
    <w:rsid w:val="004E6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975A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7975A5"/>
    <w:rPr>
      <w:rFonts w:ascii="ＭＳ ゴシック" w:eastAsia="ＭＳ ゴシック" w:hAnsi="Courier New" w:cs="Courier New"/>
      <w:sz w:val="20"/>
      <w:szCs w:val="21"/>
    </w:rPr>
  </w:style>
  <w:style w:type="paragraph" w:styleId="a5">
    <w:name w:val="header"/>
    <w:basedOn w:val="a"/>
    <w:link w:val="a6"/>
    <w:uiPriority w:val="99"/>
    <w:semiHidden/>
    <w:unhideWhenUsed/>
    <w:rsid w:val="004E66AA"/>
    <w:pPr>
      <w:tabs>
        <w:tab w:val="center" w:pos="4252"/>
        <w:tab w:val="right" w:pos="8504"/>
      </w:tabs>
      <w:snapToGrid w:val="0"/>
    </w:pPr>
  </w:style>
  <w:style w:type="character" w:customStyle="1" w:styleId="a6">
    <w:name w:val="ヘッダー (文字)"/>
    <w:basedOn w:val="a0"/>
    <w:link w:val="a5"/>
    <w:uiPriority w:val="99"/>
    <w:semiHidden/>
    <w:rsid w:val="004E66AA"/>
  </w:style>
  <w:style w:type="paragraph" w:styleId="a7">
    <w:name w:val="footer"/>
    <w:basedOn w:val="a"/>
    <w:link w:val="a8"/>
    <w:uiPriority w:val="99"/>
    <w:semiHidden/>
    <w:unhideWhenUsed/>
    <w:rsid w:val="004E66AA"/>
    <w:pPr>
      <w:tabs>
        <w:tab w:val="center" w:pos="4252"/>
        <w:tab w:val="right" w:pos="8504"/>
      </w:tabs>
      <w:snapToGrid w:val="0"/>
    </w:pPr>
  </w:style>
  <w:style w:type="character" w:customStyle="1" w:styleId="a8">
    <w:name w:val="フッター (文字)"/>
    <w:basedOn w:val="a0"/>
    <w:link w:val="a7"/>
    <w:uiPriority w:val="99"/>
    <w:semiHidden/>
    <w:rsid w:val="004E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5372">
      <w:bodyDiv w:val="1"/>
      <w:marLeft w:val="0"/>
      <w:marRight w:val="0"/>
      <w:marTop w:val="0"/>
      <w:marBottom w:val="0"/>
      <w:divBdr>
        <w:top w:val="none" w:sz="0" w:space="0" w:color="auto"/>
        <w:left w:val="none" w:sz="0" w:space="0" w:color="auto"/>
        <w:bottom w:val="none" w:sz="0" w:space="0" w:color="auto"/>
        <w:right w:val="none" w:sz="0" w:space="0" w:color="auto"/>
      </w:divBdr>
    </w:div>
    <w:div w:id="1173035129">
      <w:bodyDiv w:val="1"/>
      <w:marLeft w:val="0"/>
      <w:marRight w:val="0"/>
      <w:marTop w:val="0"/>
      <w:marBottom w:val="0"/>
      <w:divBdr>
        <w:top w:val="none" w:sz="0" w:space="0" w:color="auto"/>
        <w:left w:val="none" w:sz="0" w:space="0" w:color="auto"/>
        <w:bottom w:val="none" w:sz="0" w:space="0" w:color="auto"/>
        <w:right w:val="none" w:sz="0" w:space="0" w:color="auto"/>
      </w:divBdr>
    </w:div>
    <w:div w:id="1239093645">
      <w:bodyDiv w:val="1"/>
      <w:marLeft w:val="0"/>
      <w:marRight w:val="0"/>
      <w:marTop w:val="0"/>
      <w:marBottom w:val="0"/>
      <w:divBdr>
        <w:top w:val="none" w:sz="0" w:space="0" w:color="auto"/>
        <w:left w:val="none" w:sz="0" w:space="0" w:color="auto"/>
        <w:bottom w:val="none" w:sz="0" w:space="0" w:color="auto"/>
        <w:right w:val="none" w:sz="0" w:space="0" w:color="auto"/>
      </w:divBdr>
    </w:div>
    <w:div w:id="1331252064">
      <w:bodyDiv w:val="1"/>
      <w:marLeft w:val="0"/>
      <w:marRight w:val="0"/>
      <w:marTop w:val="0"/>
      <w:marBottom w:val="0"/>
      <w:divBdr>
        <w:top w:val="none" w:sz="0" w:space="0" w:color="auto"/>
        <w:left w:val="none" w:sz="0" w:space="0" w:color="auto"/>
        <w:bottom w:val="none" w:sz="0" w:space="0" w:color="auto"/>
        <w:right w:val="none" w:sz="0" w:space="0" w:color="auto"/>
      </w:divBdr>
    </w:div>
    <w:div w:id="1603604978">
      <w:bodyDiv w:val="1"/>
      <w:marLeft w:val="0"/>
      <w:marRight w:val="0"/>
      <w:marTop w:val="0"/>
      <w:marBottom w:val="0"/>
      <w:divBdr>
        <w:top w:val="none" w:sz="0" w:space="0" w:color="auto"/>
        <w:left w:val="none" w:sz="0" w:space="0" w:color="auto"/>
        <w:bottom w:val="none" w:sz="0" w:space="0" w:color="auto"/>
        <w:right w:val="none" w:sz="0" w:space="0" w:color="auto"/>
      </w:divBdr>
    </w:div>
    <w:div w:id="16769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honma</dc:creator>
  <cp:lastModifiedBy>MIKI HATA</cp:lastModifiedBy>
  <cp:revision>4</cp:revision>
  <dcterms:created xsi:type="dcterms:W3CDTF">2015-12-07T06:04:00Z</dcterms:created>
  <dcterms:modified xsi:type="dcterms:W3CDTF">2015-12-24T05:42:00Z</dcterms:modified>
</cp:coreProperties>
</file>